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63" w:rsidRDefault="00810563" w:rsidP="0081056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Паспорт государственной услуги </w:t>
      </w:r>
    </w:p>
    <w:p w:rsidR="00810563" w:rsidRDefault="00810563" w:rsidP="00810563">
      <w:pPr>
        <w:pStyle w:val="a4"/>
        <w:jc w:val="center"/>
        <w:rPr>
          <w:b/>
          <w:sz w:val="28"/>
          <w:szCs w:val="28"/>
        </w:rPr>
      </w:pPr>
      <w:r>
        <w:rPr>
          <w:b/>
          <w:color w:val="1E1E1E"/>
          <w:sz w:val="28"/>
          <w:szCs w:val="28"/>
        </w:rPr>
        <w:t>«</w:t>
      </w:r>
      <w:r>
        <w:rPr>
          <w:b/>
          <w:sz w:val="28"/>
          <w:szCs w:val="28"/>
        </w:rPr>
        <w:t>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 препаратов, кормов и кормовых добавок»</w:t>
      </w:r>
    </w:p>
    <w:p w:rsidR="00810563" w:rsidRDefault="00810563" w:rsidP="00810563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color w:val="1E1E1E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6522"/>
      </w:tblGrid>
      <w:tr w:rsidR="00810563" w:rsidRPr="00810563" w:rsidTr="008105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13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орган,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предоставляющий услугу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pStyle w:val="a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563">
              <w:rPr>
                <w:sz w:val="24"/>
                <w:szCs w:val="24"/>
              </w:rPr>
              <w:t xml:space="preserve">Государственное учреждение «Управление ветеринарии Акмолинской области </w:t>
            </w:r>
          </w:p>
        </w:tc>
      </w:tr>
      <w:tr w:rsidR="00810563" w:rsidRPr="00810563" w:rsidTr="008105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13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Потребители услуги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</w:tr>
      <w:tr w:rsidR="00810563" w:rsidRPr="00810563" w:rsidTr="008105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134" w:firstLine="3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1056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Форма оказания</w:t>
            </w:r>
          </w:p>
          <w:p w:rsidR="00810563" w:rsidRPr="00810563" w:rsidRDefault="00810563" w:rsidP="00810563">
            <w:pPr>
              <w:spacing w:after="0" w:line="240" w:lineRule="auto"/>
              <w:ind w:right="13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государственной услуги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Электронная (частично автоматизированная) или бумажная </w:t>
            </w:r>
          </w:p>
        </w:tc>
      </w:tr>
      <w:tr w:rsidR="00810563" w:rsidRPr="00810563" w:rsidTr="008105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13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предоставления услуги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D3607" w:rsidP="00810563">
            <w:pPr>
              <w:pStyle w:val="a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13DD">
              <w:rPr>
                <w:sz w:val="24"/>
                <w:szCs w:val="24"/>
                <w:lang w:val="kk-KZ"/>
              </w:rPr>
              <w:t>О</w:t>
            </w:r>
            <w:proofErr w:type="spellStart"/>
            <w:r w:rsidR="00810563" w:rsidRPr="00B413DD">
              <w:rPr>
                <w:sz w:val="24"/>
                <w:szCs w:val="24"/>
              </w:rPr>
              <w:t>тделы</w:t>
            </w:r>
            <w:proofErr w:type="spellEnd"/>
            <w:r w:rsidR="00810563" w:rsidRPr="00B413DD">
              <w:rPr>
                <w:sz w:val="24"/>
                <w:szCs w:val="24"/>
              </w:rPr>
              <w:t xml:space="preserve"> сельского хозяйства и ветеринарии районов и городов Кокшетау, </w:t>
            </w:r>
            <w:proofErr w:type="spellStart"/>
            <w:r w:rsidR="00810563" w:rsidRPr="00B413DD">
              <w:rPr>
                <w:sz w:val="24"/>
                <w:szCs w:val="24"/>
              </w:rPr>
              <w:t>Степногорск</w:t>
            </w:r>
            <w:proofErr w:type="spellEnd"/>
            <w:r w:rsidR="00810563" w:rsidRPr="00810563">
              <w:rPr>
                <w:color w:val="000000"/>
                <w:spacing w:val="2"/>
                <w:sz w:val="24"/>
                <w:szCs w:val="24"/>
              </w:rPr>
              <w:t xml:space="preserve">  </w:t>
            </w:r>
          </w:p>
        </w:tc>
      </w:tr>
      <w:tr w:rsidR="00810563" w:rsidRPr="00810563" w:rsidTr="008105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13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предоставления услуги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pStyle w:val="a4"/>
              <w:ind w:left="-108"/>
              <w:jc w:val="both"/>
              <w:rPr>
                <w:sz w:val="24"/>
                <w:szCs w:val="24"/>
              </w:rPr>
            </w:pPr>
            <w:r w:rsidRPr="00810563">
              <w:rPr>
                <w:sz w:val="24"/>
                <w:szCs w:val="24"/>
              </w:rPr>
              <w:t xml:space="preserve">1) сотрудник канцелярии подразделения местного исполнительного органа района (города) с момента подачи </w:t>
            </w:r>
            <w:proofErr w:type="spellStart"/>
            <w:r w:rsidRPr="00810563">
              <w:rPr>
                <w:sz w:val="24"/>
                <w:szCs w:val="24"/>
              </w:rPr>
              <w:t>услугополучателем</w:t>
            </w:r>
            <w:proofErr w:type="spellEnd"/>
            <w:r w:rsidRPr="00810563">
              <w:rPr>
                <w:sz w:val="24"/>
                <w:szCs w:val="24"/>
              </w:rPr>
              <w:t xml:space="preserve"> необходимых документов осуществляет прием документов, проводит регистрацию в государственной информационной системе «Государственная база данных «Е-лицензирование» (далее – ИС ГБД «Е-лицензирование») и направляет документы руководителю на резолюцию – 30 минут;</w:t>
            </w:r>
          </w:p>
          <w:p w:rsidR="00810563" w:rsidRPr="00810563" w:rsidRDefault="00810563" w:rsidP="00810563">
            <w:pPr>
              <w:pStyle w:val="a4"/>
              <w:ind w:left="-108"/>
              <w:jc w:val="both"/>
              <w:rPr>
                <w:sz w:val="24"/>
                <w:szCs w:val="24"/>
              </w:rPr>
            </w:pPr>
            <w:r w:rsidRPr="00810563">
              <w:rPr>
                <w:sz w:val="24"/>
                <w:szCs w:val="24"/>
              </w:rPr>
              <w:t xml:space="preserve">2) </w:t>
            </w:r>
            <w:bookmarkStart w:id="1" w:name="z434"/>
            <w:bookmarkEnd w:id="1"/>
            <w:r w:rsidRPr="00810563">
              <w:rPr>
                <w:sz w:val="24"/>
                <w:szCs w:val="24"/>
              </w:rPr>
              <w:t xml:space="preserve">руководитель подразделения местного исполнительного органа района (города) </w:t>
            </w:r>
            <w:proofErr w:type="spellStart"/>
            <w:r w:rsidRPr="00810563">
              <w:rPr>
                <w:sz w:val="24"/>
                <w:szCs w:val="24"/>
              </w:rPr>
              <w:t>ознакамливается</w:t>
            </w:r>
            <w:proofErr w:type="spellEnd"/>
            <w:r w:rsidRPr="00810563">
              <w:rPr>
                <w:sz w:val="24"/>
                <w:szCs w:val="24"/>
              </w:rPr>
              <w:t xml:space="preserve"> с документами и определяет ответственного исполнителя – 30 минут; </w:t>
            </w:r>
          </w:p>
          <w:p w:rsidR="00810563" w:rsidRPr="00810563" w:rsidRDefault="00810563" w:rsidP="00810563">
            <w:pPr>
              <w:pStyle w:val="a4"/>
              <w:ind w:left="-108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10563">
              <w:rPr>
                <w:color w:val="000000"/>
                <w:spacing w:val="2"/>
                <w:sz w:val="24"/>
                <w:szCs w:val="24"/>
              </w:rPr>
              <w:t>3) ответственный исполнитель</w:t>
            </w:r>
            <w:r w:rsidRPr="00810563">
              <w:rPr>
                <w:sz w:val="24"/>
                <w:szCs w:val="24"/>
              </w:rPr>
              <w:t xml:space="preserve"> подразделения местного исполнительного органа района (города) </w:t>
            </w:r>
            <w:r w:rsidRPr="00810563">
              <w:rPr>
                <w:color w:val="000000"/>
                <w:sz w:val="24"/>
                <w:szCs w:val="24"/>
              </w:rPr>
              <w:t>проверяет полноту представленных документов. В</w:t>
            </w:r>
            <w:r w:rsidRPr="00810563">
              <w:rPr>
                <w:sz w:val="24"/>
                <w:szCs w:val="24"/>
              </w:rPr>
              <w:t xml:space="preserve"> случае установления факта неполноты представленных документов</w:t>
            </w:r>
            <w:r w:rsidR="00F25FE2" w:rsidRPr="00B413DD">
              <w:rPr>
                <w:szCs w:val="24"/>
              </w:rPr>
              <w:t>,</w:t>
            </w:r>
            <w:r w:rsidR="00F25FE2" w:rsidRPr="00B413DD">
              <w:rPr>
                <w:color w:val="000000"/>
                <w:spacing w:val="1"/>
                <w:sz w:val="24"/>
                <w:szCs w:val="28"/>
                <w:shd w:val="clear" w:color="auto" w:fill="FFFFFF"/>
              </w:rPr>
              <w:t xml:space="preserve"> либо выявления документов с истекшим сроком действия</w:t>
            </w:r>
            <w:r w:rsidR="00F25FE2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,</w:t>
            </w:r>
            <w:r w:rsidR="00F25FE2" w:rsidRPr="000270E5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810563">
              <w:rPr>
                <w:sz w:val="24"/>
                <w:szCs w:val="24"/>
              </w:rPr>
              <w:t xml:space="preserve"> подготавливает мотивированный ответ об отказе в дальнейшем рассмотрении заявления</w:t>
            </w:r>
            <w:r w:rsidRPr="00810563">
              <w:rPr>
                <w:color w:val="000000"/>
                <w:spacing w:val="2"/>
                <w:sz w:val="24"/>
                <w:szCs w:val="24"/>
              </w:rPr>
              <w:t xml:space="preserve"> – 1 рабочий день;</w:t>
            </w:r>
          </w:p>
          <w:p w:rsidR="00810563" w:rsidRPr="00810563" w:rsidRDefault="00810563" w:rsidP="00810563">
            <w:pPr>
              <w:pStyle w:val="a4"/>
              <w:ind w:left="-108"/>
              <w:jc w:val="both"/>
              <w:rPr>
                <w:sz w:val="24"/>
                <w:szCs w:val="24"/>
              </w:rPr>
            </w:pPr>
            <w:r w:rsidRPr="00810563">
              <w:rPr>
                <w:sz w:val="24"/>
                <w:szCs w:val="24"/>
              </w:rPr>
              <w:t xml:space="preserve">4) ответственный исполнитель подразделения местного исполнительного органа района (города) в случае соответствия документов направляет запрос в Управление ветеринарии Акмолинской области (далее – Управление) на присвоение учетного номера – 1 рабочий день; </w:t>
            </w:r>
          </w:p>
          <w:p w:rsidR="00810563" w:rsidRPr="00810563" w:rsidRDefault="00810563" w:rsidP="00810563">
            <w:pPr>
              <w:pStyle w:val="a4"/>
              <w:ind w:left="-108"/>
              <w:jc w:val="both"/>
              <w:rPr>
                <w:sz w:val="24"/>
                <w:szCs w:val="24"/>
                <w:lang w:val="kk-KZ"/>
              </w:rPr>
            </w:pPr>
            <w:bookmarkStart w:id="2" w:name="z440"/>
            <w:bookmarkEnd w:id="2"/>
            <w:r w:rsidRPr="00810563">
              <w:rPr>
                <w:sz w:val="24"/>
                <w:szCs w:val="24"/>
              </w:rPr>
              <w:t>5)</w:t>
            </w:r>
            <w:bookmarkStart w:id="3" w:name="z436"/>
            <w:bookmarkEnd w:id="3"/>
            <w:r w:rsidRPr="00810563">
              <w:rPr>
                <w:sz w:val="24"/>
                <w:szCs w:val="24"/>
                <w:lang w:val="kk-KZ"/>
              </w:rPr>
              <w:t xml:space="preserve"> Управление со дня поступления запроса выносит решение о присвоении учетного номера:</w:t>
            </w:r>
          </w:p>
          <w:p w:rsidR="00810563" w:rsidRPr="00810563" w:rsidRDefault="00810563" w:rsidP="00810563">
            <w:pPr>
              <w:pStyle w:val="a4"/>
              <w:ind w:left="-108"/>
              <w:jc w:val="both"/>
              <w:rPr>
                <w:sz w:val="24"/>
                <w:szCs w:val="24"/>
                <w:lang w:val="kk-KZ"/>
              </w:rPr>
            </w:pPr>
            <w:r w:rsidRPr="00810563">
              <w:rPr>
                <w:sz w:val="24"/>
                <w:szCs w:val="24"/>
                <w:lang w:val="kk-KZ"/>
              </w:rPr>
              <w:t xml:space="preserve"> присваивает объекту производства учетный номер;</w:t>
            </w:r>
          </w:p>
          <w:p w:rsidR="00810563" w:rsidRPr="00810563" w:rsidRDefault="00810563" w:rsidP="00810563">
            <w:pPr>
              <w:pStyle w:val="a4"/>
              <w:ind w:left="-108"/>
              <w:jc w:val="both"/>
              <w:rPr>
                <w:sz w:val="24"/>
                <w:szCs w:val="24"/>
                <w:lang w:val="kk-KZ"/>
              </w:rPr>
            </w:pPr>
            <w:r w:rsidRPr="00810563">
              <w:rPr>
                <w:sz w:val="24"/>
                <w:szCs w:val="24"/>
                <w:lang w:val="kk-KZ"/>
              </w:rPr>
              <w:t xml:space="preserve"> оформляет подтверждение о присвоении учетного номера объекту производства и направляет его в подразделение местного исполнительного органа </w:t>
            </w:r>
            <w:r w:rsidRPr="00810563">
              <w:rPr>
                <w:sz w:val="24"/>
                <w:szCs w:val="24"/>
              </w:rPr>
              <w:t xml:space="preserve">района (города) </w:t>
            </w:r>
            <w:r w:rsidRPr="00810563">
              <w:rPr>
                <w:sz w:val="24"/>
                <w:szCs w:val="24"/>
                <w:lang w:val="kk-KZ"/>
              </w:rPr>
              <w:t xml:space="preserve">для вручения – 3 рабочих дня; </w:t>
            </w:r>
          </w:p>
          <w:p w:rsidR="00810563" w:rsidRPr="00810563" w:rsidRDefault="00810563" w:rsidP="00810563">
            <w:pPr>
              <w:pStyle w:val="a4"/>
              <w:ind w:left="-108"/>
              <w:jc w:val="both"/>
              <w:rPr>
                <w:sz w:val="24"/>
                <w:szCs w:val="24"/>
              </w:rPr>
            </w:pPr>
            <w:r w:rsidRPr="00810563">
              <w:rPr>
                <w:sz w:val="24"/>
                <w:szCs w:val="24"/>
                <w:lang w:val="kk-KZ"/>
              </w:rPr>
              <w:t xml:space="preserve">6) </w:t>
            </w:r>
            <w:r w:rsidRPr="00810563">
              <w:rPr>
                <w:sz w:val="24"/>
                <w:szCs w:val="24"/>
              </w:rPr>
              <w:t xml:space="preserve">руководитель подразделения местного исполнительного органа района (города) </w:t>
            </w:r>
            <w:r w:rsidRPr="00810563">
              <w:rPr>
                <w:color w:val="000000"/>
                <w:sz w:val="24"/>
                <w:szCs w:val="24"/>
                <w:shd w:val="clear" w:color="auto" w:fill="FFFFFF"/>
              </w:rPr>
              <w:t xml:space="preserve">через ИС ГБД «Е-лицензирование» подписывает электронной цифровой подписью (далее – ЭЦП) </w:t>
            </w:r>
            <w:r w:rsidRPr="00810563">
              <w:rPr>
                <w:sz w:val="24"/>
                <w:szCs w:val="24"/>
                <w:lang w:val="kk-KZ"/>
              </w:rPr>
              <w:lastRenderedPageBreak/>
              <w:t xml:space="preserve">подтверждение о присвоении учетного номера объекту производства </w:t>
            </w:r>
            <w:r w:rsidRPr="00810563">
              <w:rPr>
                <w:sz w:val="24"/>
                <w:szCs w:val="24"/>
              </w:rPr>
              <w:t xml:space="preserve">либо мотивированный ответ об отказе в оказании государственной услуги. </w:t>
            </w:r>
            <w:r w:rsidRPr="00810563">
              <w:rPr>
                <w:sz w:val="24"/>
                <w:szCs w:val="24"/>
                <w:lang w:val="kk-KZ"/>
              </w:rPr>
              <w:t>В случае обращения на бумажном носителе распечатывается на бланке подписывается и заверяется печатью</w:t>
            </w:r>
            <w:r w:rsidRPr="00810563">
              <w:rPr>
                <w:sz w:val="24"/>
                <w:szCs w:val="24"/>
              </w:rPr>
              <w:t xml:space="preserve"> – 1 рабочий день;</w:t>
            </w:r>
          </w:p>
          <w:p w:rsidR="00810563" w:rsidRPr="00810563" w:rsidRDefault="00810563" w:rsidP="00810563">
            <w:pPr>
              <w:pStyle w:val="a4"/>
              <w:ind w:left="-108"/>
              <w:jc w:val="both"/>
              <w:rPr>
                <w:sz w:val="24"/>
                <w:szCs w:val="24"/>
                <w:lang w:val="kk-KZ"/>
              </w:rPr>
            </w:pPr>
            <w:r w:rsidRPr="00810563">
              <w:rPr>
                <w:sz w:val="24"/>
                <w:szCs w:val="24"/>
                <w:lang w:val="kk-KZ"/>
              </w:rPr>
              <w:t xml:space="preserve">7) </w:t>
            </w:r>
            <w:r w:rsidRPr="00810563">
              <w:rPr>
                <w:sz w:val="24"/>
                <w:szCs w:val="24"/>
              </w:rPr>
              <w:t xml:space="preserve">сотрудник канцелярии подразделения местного исполнительного органа района (города) регистрирует и выдает </w:t>
            </w:r>
            <w:r w:rsidRPr="00810563">
              <w:rPr>
                <w:sz w:val="24"/>
                <w:szCs w:val="24"/>
                <w:lang w:val="kk-KZ"/>
              </w:rPr>
              <w:t>услугополучателю</w:t>
            </w:r>
            <w:r w:rsidRPr="00810563">
              <w:rPr>
                <w:sz w:val="24"/>
                <w:szCs w:val="24"/>
              </w:rPr>
              <w:t xml:space="preserve"> результат государственной услуги</w:t>
            </w:r>
            <w:r w:rsidRPr="00810563">
              <w:rPr>
                <w:sz w:val="24"/>
                <w:szCs w:val="24"/>
                <w:lang w:val="kk-KZ"/>
              </w:rPr>
              <w:t xml:space="preserve"> - 30 минут; </w:t>
            </w:r>
          </w:p>
          <w:p w:rsidR="00810563" w:rsidRPr="00810563" w:rsidRDefault="00810563" w:rsidP="00810563">
            <w:pPr>
              <w:pStyle w:val="a4"/>
              <w:ind w:left="-108"/>
              <w:jc w:val="both"/>
              <w:rPr>
                <w:sz w:val="24"/>
                <w:szCs w:val="24"/>
              </w:rPr>
            </w:pPr>
            <w:r w:rsidRPr="00810563">
              <w:rPr>
                <w:sz w:val="24"/>
                <w:szCs w:val="24"/>
              </w:rPr>
              <w:t>в случае изменения наименования и (или) организационно-правовой формы и не повлекшее изменение вида осуществляемой деятельности объекта производства, переоформляет учетный номер и выдает подтверждение – 5 рабочих дней;</w:t>
            </w:r>
            <w:bookmarkStart w:id="4" w:name="z446"/>
            <w:bookmarkEnd w:id="4"/>
          </w:p>
          <w:p w:rsidR="00810563" w:rsidRPr="00810563" w:rsidRDefault="00810563" w:rsidP="00810563">
            <w:pPr>
              <w:pStyle w:val="a4"/>
              <w:ind w:left="-108"/>
              <w:jc w:val="both"/>
              <w:rPr>
                <w:sz w:val="24"/>
                <w:szCs w:val="24"/>
              </w:rPr>
            </w:pPr>
            <w:r w:rsidRPr="00810563">
              <w:rPr>
                <w:sz w:val="24"/>
                <w:szCs w:val="24"/>
              </w:rPr>
              <w:t>в случае изменения вида деятельности объект производства проходит повторную процедуру присвоения учетного номера – 7 рабочих дней;</w:t>
            </w:r>
            <w:bookmarkStart w:id="5" w:name="z447"/>
            <w:bookmarkEnd w:id="5"/>
          </w:p>
          <w:p w:rsidR="00810563" w:rsidRPr="00810563" w:rsidRDefault="00810563" w:rsidP="00810563">
            <w:pPr>
              <w:pStyle w:val="a4"/>
              <w:ind w:left="-108"/>
              <w:jc w:val="both"/>
              <w:rPr>
                <w:rFonts w:eastAsia="Times New Roman"/>
                <w:color w:val="000000"/>
                <w:sz w:val="24"/>
                <w:szCs w:val="24"/>
                <w:lang w:val="x-none" w:eastAsia="ru-RU"/>
              </w:rPr>
            </w:pPr>
            <w:r w:rsidRPr="00810563">
              <w:rPr>
                <w:sz w:val="24"/>
                <w:szCs w:val="24"/>
              </w:rPr>
              <w:t>убойные площадки для подтверждения учетного номера проходят повторную процедуру переоформления учетного номера -7 рабочих дней.</w:t>
            </w:r>
          </w:p>
        </w:tc>
      </w:tr>
      <w:tr w:rsidR="00810563" w:rsidRPr="00810563" w:rsidTr="008105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13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необходимых документов                      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left="-108" w:right="134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При обращении к </w:t>
            </w:r>
            <w:proofErr w:type="spellStart"/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>услугодателю</w:t>
            </w:r>
            <w:proofErr w:type="spellEnd"/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для получения учетного номера требуется:</w:t>
            </w:r>
          </w:p>
          <w:p w:rsidR="00810563" w:rsidRPr="00810563" w:rsidRDefault="00810563" w:rsidP="00810563">
            <w:pPr>
              <w:spacing w:after="0" w:line="240" w:lineRule="auto"/>
              <w:ind w:left="-108" w:right="13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  </w:t>
            </w:r>
            <w:r w:rsidRPr="00810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присвоения учетного номера:</w:t>
            </w:r>
            <w:r w:rsidRPr="0081056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1) заявление по форме согласно приложению 1 к настоящему стандарту государственной услуги;</w:t>
            </w:r>
            <w:r w:rsidRPr="00810563">
              <w:rPr>
                <w:rFonts w:ascii="Times New Roman" w:hAnsi="Times New Roman"/>
                <w:sz w:val="24"/>
                <w:szCs w:val="24"/>
              </w:rPr>
              <w:br/>
            </w:r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2) документ, удостоверяющий личность и документ, подтверждающий полномочия представителя (для идентификации);</w:t>
            </w:r>
            <w:r w:rsidRPr="00810563">
              <w:rPr>
                <w:rFonts w:ascii="Times New Roman" w:hAnsi="Times New Roman"/>
                <w:sz w:val="24"/>
                <w:szCs w:val="24"/>
              </w:rPr>
              <w:br/>
            </w:r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3) информация, составленная в произвольной форме, о виде деятельности объекта производства, объемах и виде производимой продукции.</w:t>
            </w:r>
            <w:r w:rsidRPr="00810563">
              <w:rPr>
                <w:rFonts w:ascii="Times New Roman" w:hAnsi="Times New Roman"/>
                <w:sz w:val="24"/>
                <w:szCs w:val="24"/>
              </w:rPr>
              <w:br/>
            </w:r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 w:rsidRPr="00810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 переоформлении учетного номера, при изменении наименования и (или) организационно-правовой формы учетного номера, при подтверждении учетного номера на убойные площадки:</w:t>
            </w:r>
            <w:r w:rsidRPr="00810563">
              <w:rPr>
                <w:rFonts w:ascii="Times New Roman" w:hAnsi="Times New Roman"/>
                <w:sz w:val="24"/>
                <w:szCs w:val="24"/>
              </w:rPr>
              <w:br/>
            </w:r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1) заявление по форме согласно приложению 2 к настоящему стандарту государственной услуги;</w:t>
            </w:r>
            <w:r w:rsidRPr="00810563">
              <w:rPr>
                <w:rFonts w:ascii="Times New Roman" w:hAnsi="Times New Roman"/>
                <w:sz w:val="24"/>
                <w:szCs w:val="24"/>
              </w:rPr>
              <w:br/>
            </w:r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2) документ, удостоверяющий личность и документ, подтверждающий полномочия представителя (для идентификации);</w:t>
            </w:r>
            <w:r w:rsidRPr="00810563">
              <w:rPr>
                <w:rFonts w:ascii="Times New Roman" w:hAnsi="Times New Roman"/>
                <w:sz w:val="24"/>
                <w:szCs w:val="24"/>
              </w:rPr>
              <w:br/>
            </w:r>
            <w:r w:rsidRPr="00810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портал:</w:t>
            </w:r>
            <w:r w:rsidRPr="0081056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присвоения учетного номера:</w:t>
            </w:r>
            <w:r w:rsidRPr="00810563">
              <w:rPr>
                <w:rFonts w:ascii="Times New Roman" w:hAnsi="Times New Roman"/>
                <w:sz w:val="24"/>
                <w:szCs w:val="24"/>
              </w:rPr>
              <w:br/>
            </w:r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1) заявление в форме электронного документа, согласно приложению 1 к настоящему стандарту государственной услуги, удостоверенного ЭЦП </w:t>
            </w:r>
            <w:proofErr w:type="spellStart"/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810563">
              <w:rPr>
                <w:rFonts w:ascii="Times New Roman" w:hAnsi="Times New Roman"/>
                <w:sz w:val="24"/>
                <w:szCs w:val="24"/>
              </w:rPr>
              <w:br/>
            </w:r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2) электронная копия информации, составленной в произвольной форме, о виде деятельности объекта производства, объемах и виде производимой продукции.</w:t>
            </w:r>
            <w:r w:rsidRPr="00810563">
              <w:rPr>
                <w:rFonts w:ascii="Times New Roman" w:hAnsi="Times New Roman"/>
                <w:sz w:val="24"/>
                <w:szCs w:val="24"/>
              </w:rPr>
              <w:br/>
            </w:r>
            <w:r w:rsidRPr="00810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 переоформлении учетного номера, при изменении наименования и (или) организационно-правовой формы учетного номера, при подтверждении учетного номера на </w:t>
            </w:r>
            <w:r w:rsidRPr="00810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убойные площадки:</w:t>
            </w:r>
            <w:r w:rsidRPr="0081056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в форме электронного документа, согласно приложению 2 к настоящему стандарту государственной услуги, удостоверенного ЭЦП </w:t>
            </w:r>
            <w:proofErr w:type="spellStart"/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8105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105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</w:p>
        </w:tc>
      </w:tr>
      <w:tr w:rsidR="00810563" w:rsidRPr="00810563" w:rsidTr="008105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13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услуги и порядок оплаты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810563" w:rsidRPr="00810563" w:rsidTr="008105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13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pStyle w:val="a4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810563">
              <w:rPr>
                <w:color w:val="000000"/>
                <w:sz w:val="24"/>
                <w:szCs w:val="24"/>
              </w:rPr>
              <w:t xml:space="preserve">со дня сдачи пакета документов </w:t>
            </w:r>
            <w:proofErr w:type="spellStart"/>
            <w:r w:rsidRPr="00810563">
              <w:rPr>
                <w:color w:val="000000"/>
                <w:sz w:val="24"/>
                <w:szCs w:val="24"/>
              </w:rPr>
              <w:t>услугополучателем</w:t>
            </w:r>
            <w:proofErr w:type="spellEnd"/>
            <w:r w:rsidRPr="008105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563">
              <w:rPr>
                <w:color w:val="000000"/>
                <w:sz w:val="24"/>
                <w:szCs w:val="24"/>
              </w:rPr>
              <w:t>услугодателю</w:t>
            </w:r>
            <w:proofErr w:type="spellEnd"/>
            <w:r w:rsidRPr="00810563">
              <w:rPr>
                <w:color w:val="000000"/>
                <w:sz w:val="24"/>
                <w:szCs w:val="24"/>
              </w:rPr>
              <w:t xml:space="preserve"> или на портал:</w:t>
            </w:r>
            <w:r w:rsidRPr="00810563">
              <w:rPr>
                <w:sz w:val="24"/>
                <w:szCs w:val="24"/>
              </w:rPr>
              <w:br/>
            </w:r>
            <w:r w:rsidRPr="00810563">
              <w:rPr>
                <w:color w:val="000000"/>
                <w:sz w:val="24"/>
                <w:szCs w:val="24"/>
              </w:rPr>
              <w:t>      в подразделение местного исполнительного органа района (города областного значения), осуществляющего деятельность в области ветеринарии – 7 (семь) дней;</w:t>
            </w:r>
          </w:p>
          <w:p w:rsidR="00810563" w:rsidRPr="00810563" w:rsidRDefault="00810563" w:rsidP="008105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810563">
              <w:rPr>
                <w:color w:val="000000"/>
                <w:sz w:val="24"/>
                <w:szCs w:val="24"/>
              </w:rPr>
              <w:t xml:space="preserve"> в подразделение местного исполнительного органа города республиканского значения, столицы, осуществляющего деятельность в области ветеринарии – 5 (пять) рабочих дней;</w:t>
            </w:r>
          </w:p>
          <w:p w:rsidR="00810563" w:rsidRPr="00810563" w:rsidRDefault="00810563" w:rsidP="008105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810563">
              <w:rPr>
                <w:color w:val="000000"/>
                <w:sz w:val="24"/>
                <w:szCs w:val="24"/>
              </w:rPr>
              <w:t xml:space="preserve"> в случае изменения наименования и/или организационно-правовой формы и не повлекшее изменение вида осуществляемой деятельности объекта производства – 5 (пять) рабочих дней;</w:t>
            </w:r>
          </w:p>
          <w:p w:rsidR="00810563" w:rsidRPr="00810563" w:rsidRDefault="00810563" w:rsidP="008105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810563">
              <w:rPr>
                <w:color w:val="000000"/>
                <w:sz w:val="24"/>
                <w:szCs w:val="24"/>
              </w:rPr>
              <w:t xml:space="preserve"> в случае </w:t>
            </w:r>
            <w:proofErr w:type="gramStart"/>
            <w:r w:rsidRPr="00810563">
              <w:rPr>
                <w:color w:val="000000"/>
                <w:sz w:val="24"/>
                <w:szCs w:val="24"/>
              </w:rPr>
              <w:t>изменения вида деятельности объекта производства</w:t>
            </w:r>
            <w:proofErr w:type="gramEnd"/>
            <w:r w:rsidRPr="00810563">
              <w:rPr>
                <w:color w:val="000000"/>
                <w:sz w:val="24"/>
                <w:szCs w:val="24"/>
              </w:rPr>
              <w:t xml:space="preserve"> проходит повторную процедуру присвоения учетного номера в сроки, установленные настоящим стандартом государственной услуги;</w:t>
            </w:r>
          </w:p>
          <w:p w:rsidR="00810563" w:rsidRPr="00810563" w:rsidRDefault="00810563" w:rsidP="008105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810563">
              <w:rPr>
                <w:color w:val="000000"/>
                <w:sz w:val="24"/>
                <w:szCs w:val="24"/>
              </w:rPr>
              <w:t xml:space="preserve"> убойные площадки для подтверждения имеющегося учетного номера проходят процедуру переоформления учетного номера в сроки, установленные настоящим стандартом государственной услуги;</w:t>
            </w:r>
            <w:r w:rsidRPr="00810563">
              <w:rPr>
                <w:sz w:val="24"/>
                <w:szCs w:val="24"/>
              </w:rPr>
              <w:br/>
            </w:r>
            <w:r w:rsidRPr="00810563">
              <w:rPr>
                <w:color w:val="000000"/>
                <w:sz w:val="24"/>
                <w:szCs w:val="24"/>
              </w:rPr>
              <w:t xml:space="preserve"> 2) максимально допустимое время ожидания для сдачи пакета документов - 30 (тридцать) минут;</w:t>
            </w:r>
          </w:p>
          <w:p w:rsidR="00810563" w:rsidRPr="00810563" w:rsidRDefault="00810563" w:rsidP="008105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810563">
              <w:rPr>
                <w:color w:val="000000"/>
                <w:sz w:val="24"/>
                <w:szCs w:val="24"/>
              </w:rPr>
              <w:t xml:space="preserve">3) максимально допустимое время обслуживания </w:t>
            </w:r>
            <w:proofErr w:type="spellStart"/>
            <w:r w:rsidRPr="00810563">
              <w:rPr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810563">
              <w:rPr>
                <w:color w:val="000000"/>
                <w:sz w:val="24"/>
                <w:szCs w:val="24"/>
              </w:rPr>
              <w:t xml:space="preserve"> государственной услуги - 30 (тридцать) минут.</w:t>
            </w:r>
          </w:p>
          <w:p w:rsidR="00810563" w:rsidRPr="00810563" w:rsidRDefault="00810563" w:rsidP="00810563">
            <w:pPr>
              <w:pStyle w:val="a4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810563">
              <w:rPr>
                <w:sz w:val="24"/>
                <w:szCs w:val="24"/>
              </w:rPr>
              <w:br/>
            </w:r>
          </w:p>
        </w:tc>
      </w:tr>
      <w:tr w:rsidR="00810563" w:rsidRPr="00810563" w:rsidTr="008105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13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оказания</w:t>
            </w:r>
          </w:p>
          <w:p w:rsidR="00810563" w:rsidRPr="00810563" w:rsidRDefault="00810563" w:rsidP="00810563">
            <w:pPr>
              <w:spacing w:after="0" w:line="240" w:lineRule="auto"/>
              <w:ind w:right="13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pStyle w:val="a4"/>
              <w:jc w:val="both"/>
              <w:rPr>
                <w:sz w:val="24"/>
                <w:szCs w:val="24"/>
              </w:rPr>
            </w:pPr>
            <w:r w:rsidRPr="00810563">
              <w:rPr>
                <w:sz w:val="24"/>
                <w:szCs w:val="24"/>
              </w:rPr>
              <w:t>Результат оказания государственной услуги:</w:t>
            </w:r>
          </w:p>
          <w:p w:rsidR="00810563" w:rsidRPr="00810563" w:rsidRDefault="00810563" w:rsidP="00810563">
            <w:pPr>
              <w:pStyle w:val="a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0563">
              <w:rPr>
                <w:sz w:val="24"/>
                <w:szCs w:val="24"/>
              </w:rPr>
              <w:t>подтверждение о присвоении учетного номера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 или переоформление присвоенного учетного номера (далее – подтверждение) либо мотивированный ответ об отказе в оказании государственной услуги в случаях и по основаниям, предусмотренным пунктом 10</w:t>
            </w:r>
            <w:proofErr w:type="gramEnd"/>
            <w:r w:rsidRPr="00810563">
              <w:rPr>
                <w:sz w:val="24"/>
                <w:szCs w:val="24"/>
              </w:rPr>
              <w:t xml:space="preserve"> стандарта государственной услуги</w:t>
            </w:r>
          </w:p>
        </w:tc>
      </w:tr>
      <w:tr w:rsidR="00810563" w:rsidRPr="00810563" w:rsidTr="00810563">
        <w:trPr>
          <w:trHeight w:val="20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563" w:rsidRPr="00810563" w:rsidRDefault="00810563" w:rsidP="00810563">
            <w:pPr>
              <w:spacing w:after="0" w:line="240" w:lineRule="auto"/>
              <w:ind w:right="134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63" w:rsidRPr="00810563" w:rsidRDefault="00810563" w:rsidP="00810563">
            <w:pPr>
              <w:pStyle w:val="a4"/>
              <w:rPr>
                <w:sz w:val="24"/>
                <w:szCs w:val="24"/>
              </w:rPr>
            </w:pPr>
            <w:r w:rsidRPr="00810563">
              <w:rPr>
                <w:sz w:val="24"/>
                <w:szCs w:val="24"/>
              </w:rPr>
              <w:t>Приказ МСХ РК</w:t>
            </w:r>
            <w:proofErr w:type="gramStart"/>
            <w:r w:rsidRPr="00810563">
              <w:rPr>
                <w:sz w:val="24"/>
                <w:szCs w:val="24"/>
              </w:rPr>
              <w:t xml:space="preserve"> О</w:t>
            </w:r>
            <w:proofErr w:type="gramEnd"/>
            <w:r w:rsidRPr="00810563">
              <w:rPr>
                <w:sz w:val="24"/>
                <w:szCs w:val="24"/>
              </w:rPr>
              <w:t>б утверждении Правил присвоения учетных номеров объектам производства, осуществляющим выращивание,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 от 23.01.2015 № 7-1/37.</w:t>
            </w:r>
          </w:p>
          <w:p w:rsidR="00810563" w:rsidRPr="00810563" w:rsidRDefault="00810563" w:rsidP="00810563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810563" w:rsidRDefault="00810563" w:rsidP="00810563">
      <w:pPr>
        <w:spacing w:after="0"/>
      </w:pPr>
    </w:p>
    <w:p w:rsidR="00D60F7D" w:rsidRDefault="00D60F7D"/>
    <w:sectPr w:rsidR="00D60F7D" w:rsidSect="008105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2C"/>
    <w:rsid w:val="0065252C"/>
    <w:rsid w:val="00810563"/>
    <w:rsid w:val="008D3607"/>
    <w:rsid w:val="00B413DD"/>
    <w:rsid w:val="00D60F7D"/>
    <w:rsid w:val="00F2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63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810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0563"/>
    <w:rPr>
      <w:rFonts w:eastAsia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810563"/>
    <w:rPr>
      <w:sz w:val="22"/>
      <w:szCs w:val="22"/>
    </w:rPr>
  </w:style>
  <w:style w:type="paragraph" w:styleId="a4">
    <w:name w:val="No Spacing"/>
    <w:link w:val="a3"/>
    <w:uiPriority w:val="99"/>
    <w:qFormat/>
    <w:rsid w:val="00810563"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63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810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0563"/>
    <w:rPr>
      <w:rFonts w:eastAsia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810563"/>
    <w:rPr>
      <w:sz w:val="22"/>
      <w:szCs w:val="22"/>
    </w:rPr>
  </w:style>
  <w:style w:type="paragraph" w:styleId="a4">
    <w:name w:val="No Spacing"/>
    <w:link w:val="a3"/>
    <w:uiPriority w:val="99"/>
    <w:qFormat/>
    <w:rsid w:val="00810563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6067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2016-05-30T10:40:00Z</dcterms:created>
  <dcterms:modified xsi:type="dcterms:W3CDTF">2017-10-02T05:01:00Z</dcterms:modified>
</cp:coreProperties>
</file>